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加拿大麦吉尔大学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英语语言文化课程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</w:t>
      </w:r>
      <w:r>
        <w:rPr>
          <w:rFonts w:hint="eastAsia" w:cs="Calibri" w:asciiTheme="minorHAnsi" w:hAnsiTheme="minorHAnsi"/>
          <w:kern w:val="0"/>
          <w:szCs w:val="21"/>
        </w:rPr>
        <w:t>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位同学</w:t>
      </w:r>
      <w:r>
        <w:rPr>
          <w:rFonts w:asciiTheme="minorHAnsi" w:hAnsiTheme="minorHAnsi" w:eastAsiaTheme="majorEastAsia" w:cstheme="minorHAnsi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</w:t>
      </w:r>
      <w:r>
        <w:rPr>
          <w:rFonts w:hint="eastAsia" w:cs="Calibri" w:asciiTheme="minorHAnsi" w:hAnsiTheme="minorHAnsi"/>
          <w:kern w:val="0"/>
          <w:szCs w:val="21"/>
        </w:rPr>
        <w:t>寒假</w:t>
      </w:r>
      <w:r>
        <w:rPr>
          <w:rFonts w:cs="Calibri" w:asciiTheme="minorHAnsi" w:hAnsiTheme="minorHAnsi"/>
          <w:kern w:val="0"/>
          <w:szCs w:val="21"/>
        </w:rPr>
        <w:t>，</w:t>
      </w:r>
      <w:r>
        <w:rPr>
          <w:rFonts w:cs="Calibri" w:asciiTheme="minorHAnsi" w:hAnsiTheme="minorHAnsi"/>
          <w:szCs w:val="21"/>
        </w:rPr>
        <w:t>我校将选派指定名额的优秀在校生前往加拿大顶级学府</w:t>
      </w:r>
      <w:r>
        <w:rPr>
          <w:rFonts w:hint="eastAsia" w:cs="Calibri" w:asciiTheme="minorHAnsi" w:hAnsiTheme="minorHAnsi"/>
          <w:szCs w:val="21"/>
        </w:rPr>
        <w:t>麦吉尔</w:t>
      </w:r>
      <w:r>
        <w:rPr>
          <w:rFonts w:cs="Calibri" w:asciiTheme="minorHAnsi" w:hAnsiTheme="minorHAnsi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（McGill University）</w:t>
      </w:r>
      <w:r>
        <w:rPr>
          <w:rFonts w:cs="Calibri" w:asciiTheme="minorHAnsi" w:hAnsiTheme="minorHAnsi"/>
          <w:szCs w:val="21"/>
        </w:rPr>
        <w:t>，参加语言文化课程学习。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201</w:t>
      </w:r>
      <w:r>
        <w:rPr>
          <w:rFonts w:hint="eastAsia" w:cs="Calibri" w:asciiTheme="minorHAnsi" w:hAnsiTheme="minorHAnsi"/>
          <w:szCs w:val="21"/>
        </w:rPr>
        <w:t>9</w:t>
      </w:r>
      <w:r>
        <w:rPr>
          <w:rFonts w:cs="Calibri" w:asciiTheme="minorHAnsi" w:hAnsiTheme="minorHAnsi"/>
          <w:szCs w:val="21"/>
        </w:rPr>
        <w:t>年</w:t>
      </w:r>
      <w:r>
        <w:rPr>
          <w:rFonts w:hint="eastAsia" w:cs="Calibri" w:asciiTheme="minorHAnsi" w:hAnsiTheme="minorHAnsi"/>
          <w:szCs w:val="21"/>
        </w:rPr>
        <w:t>寒假麦吉尔</w:t>
      </w:r>
      <w:r>
        <w:rPr>
          <w:rFonts w:cs="Calibri" w:asciiTheme="minorHAnsi" w:hAnsiTheme="minorHAnsi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语言</w:t>
      </w:r>
      <w:r>
        <w:rPr>
          <w:rFonts w:cs="Calibri" w:asciiTheme="minorHAnsi" w:hAnsiTheme="minorHAnsi"/>
          <w:szCs w:val="21"/>
        </w:rPr>
        <w:t>文化课程，我校选拔名额为3名，报名截止日期为201</w:t>
      </w:r>
      <w:r>
        <w:rPr>
          <w:rFonts w:hint="eastAsia" w:cs="Calibri" w:asciiTheme="minorHAnsi" w:hAnsiTheme="minorHAnsi"/>
          <w:szCs w:val="21"/>
        </w:rPr>
        <w:t>8</w:t>
      </w:r>
      <w:r>
        <w:rPr>
          <w:rFonts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color w:val="FF0000"/>
          <w:szCs w:val="21"/>
        </w:rPr>
        <w:t>10月30日</w:t>
      </w:r>
      <w:r>
        <w:rPr>
          <w:rFonts w:hint="eastAsia" w:cs="Calibri" w:asciiTheme="minorHAnsi" w:hAnsiTheme="minorHAnsi"/>
          <w:szCs w:val="21"/>
        </w:rPr>
        <w:t>。</w:t>
      </w:r>
      <w:r>
        <w:rPr>
          <w:rFonts w:hint="eastAsia" w:ascii="Calibri" w:hAnsi="Calibri" w:cs="Arial"/>
          <w:szCs w:val="21"/>
          <w:shd w:val="clear" w:color="auto" w:fill="FFFFFF"/>
        </w:rPr>
        <w:t>项目将会在全国范围内启动选拔，一旦录满，即刻停止报名。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1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麦吉尔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麦吉尔</w:t>
      </w:r>
      <w:r>
        <w:rPr>
          <w:rFonts w:cs="Arial" w:asciiTheme="minorHAnsi" w:hAnsiTheme="minorHAnsi"/>
          <w:color w:val="333333"/>
          <w:kern w:val="0"/>
          <w:szCs w:val="21"/>
        </w:rPr>
        <w:t>大学创建于1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821</w:t>
      </w:r>
      <w:r>
        <w:rPr>
          <w:rFonts w:cs="Arial" w:asciiTheme="minorHAnsi" w:hAnsiTheme="minorHAnsi"/>
          <w:color w:val="333333"/>
          <w:kern w:val="0"/>
          <w:szCs w:val="21"/>
        </w:rPr>
        <w:t>年，是加拿大的一所顶尖学府，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也是世界著名的公立研究型大学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 </w:t>
      </w:r>
      <w:r>
        <w:rPr>
          <w:rFonts w:asciiTheme="minorHAnsi" w:hAnsiTheme="minorHAnsi"/>
        </w:rPr>
        <w:t>在201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年加拿大</w:t>
      </w:r>
      <w:r>
        <w:rPr>
          <w:rFonts w:hint="eastAsia" w:asciiTheme="minorHAnsi" w:hAnsiTheme="minorHAnsi"/>
        </w:rPr>
        <w:t>Maclean杂志的全加医博类大学排名中，麦吉尔大学位居榜首；</w:t>
      </w:r>
      <w:r>
        <w:rPr>
          <w:rFonts w:asciiTheme="minorHAnsi" w:hAnsiTheme="minorHAnsi"/>
        </w:rPr>
        <w:t>在</w:t>
      </w:r>
      <w:r>
        <w:rPr>
          <w:rFonts w:hint="eastAsia" w:asciiTheme="minorHAnsi" w:hAnsiTheme="minorHAnsi"/>
        </w:rPr>
        <w:t>2018年美国新闻与世界报道的全球大学综合排名中，麦吉尔大学</w:t>
      </w:r>
      <w:r>
        <w:rPr>
          <w:rFonts w:asciiTheme="minorHAnsi" w:hAnsiTheme="minorHAnsi"/>
        </w:rPr>
        <w:t>位居</w:t>
      </w:r>
      <w:r>
        <w:rPr>
          <w:rFonts w:hint="eastAsia" w:asciiTheme="minorHAnsi" w:hAnsiTheme="minorHAnsi"/>
        </w:rPr>
        <w:t>第49； 在2018年Times高等教育世界大学综合排名中，麦吉尔大学</w:t>
      </w:r>
      <w:r>
        <w:rPr>
          <w:rFonts w:asciiTheme="minorHAnsi" w:hAnsiTheme="minorHAnsi"/>
        </w:rPr>
        <w:t>位居</w:t>
      </w:r>
      <w:r>
        <w:rPr>
          <w:rFonts w:hint="eastAsia" w:asciiTheme="minorHAnsi" w:hAnsiTheme="minorHAnsi"/>
        </w:rPr>
        <w:t>第42。该校下设11个院系，</w:t>
      </w:r>
      <w:r>
        <w:rPr>
          <w:rFonts w:asciiTheme="minorHAnsi" w:hAnsiTheme="minorHAnsi"/>
        </w:rPr>
        <w:t>学生超过</w:t>
      </w:r>
      <w:r>
        <w:rPr>
          <w:rFonts w:hint="eastAsia" w:asciiTheme="minorHAnsi" w:hAnsiTheme="minorHAnsi"/>
        </w:rPr>
        <w:t>4万人，在医学、文学、法学、工程、科学和管理学</w:t>
      </w:r>
      <w:r>
        <w:rPr>
          <w:rFonts w:asciiTheme="minorHAnsi" w:hAnsiTheme="minorHAnsi"/>
        </w:rPr>
        <w:t>等领域均居于世界领先水平</w:t>
      </w:r>
      <w:r>
        <w:rPr>
          <w:rFonts w:hint="eastAsia" w:asciiTheme="minorHAnsi" w:hAnsiTheme="minorHAnsi"/>
        </w:rPr>
        <w:t>，</w:t>
      </w:r>
      <w:r>
        <w:rPr>
          <w:rFonts w:asciiTheme="minorHAnsi" w:hAnsiTheme="minorHAnsi"/>
        </w:rPr>
        <w:t>历史上曾培养</w:t>
      </w:r>
      <w:r>
        <w:rPr>
          <w:rFonts w:hint="eastAsia" w:asciiTheme="minorHAnsi" w:hAnsiTheme="minorHAnsi"/>
        </w:rPr>
        <w:t>12位诺贝尔奖得主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br w:type="textWrapping"/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    </w:t>
      </w:r>
      <w:r>
        <w:rPr>
          <w:rFonts w:hint="eastAsia" w:asciiTheme="minorHAnsi" w:hAnsiTheme="minorHAnsi"/>
        </w:rPr>
        <w:t>学校所处的蒙特利尔市位于加拿大东南部，是</w:t>
      </w:r>
      <w:r>
        <w:rPr>
          <w:rFonts w:hint="eastAsia" w:asciiTheme="minorHAnsi" w:hAnsiTheme="minorHAnsi"/>
          <w:bCs/>
        </w:rPr>
        <w:t>加拿大第二大城市</w:t>
      </w:r>
      <w:r>
        <w:rPr>
          <w:rFonts w:hint="eastAsia" w:asciiTheme="minorHAnsi" w:hAnsiTheme="minorHAnsi"/>
        </w:rPr>
        <w:t>及魁北克省最大城市，是世界上最宜居的城市之一，2017年曾被QS评为“世界最佳留学城市”。</w:t>
      </w:r>
      <w:r>
        <w:rPr>
          <w:rFonts w:asciiTheme="minorHAnsi" w:hAnsiTheme="minorHAnsi"/>
        </w:rPr>
        <w:br w:type="textWrapping"/>
      </w:r>
      <w:r>
        <w:rPr>
          <w:rFonts w:asciiTheme="minorHAnsi" w:hAnsiTheme="minorHAnsi"/>
        </w:rPr>
        <w:t xml:space="preserve">    麦吉尔大学的</w:t>
      </w:r>
      <w:r>
        <w:rPr>
          <w:rFonts w:hint="eastAsia" w:asciiTheme="minorHAnsi" w:hAnsiTheme="minorHAnsi"/>
        </w:rPr>
        <w:t>继续</w:t>
      </w:r>
      <w:r>
        <w:rPr>
          <w:rFonts w:asciiTheme="minorHAnsi" w:hAnsiTheme="minorHAnsi"/>
        </w:rPr>
        <w:t>教育学院（</w:t>
      </w:r>
      <w:r>
        <w:rPr>
          <w:rFonts w:hint="eastAsia" w:asciiTheme="minorHAnsi" w:hAnsiTheme="minorHAnsi"/>
        </w:rPr>
        <w:t>School of Continuing Education</w:t>
      </w:r>
      <w:r>
        <w:rPr>
          <w:rFonts w:asciiTheme="minorHAnsi" w:hAnsiTheme="minorHAnsi"/>
        </w:rPr>
        <w:t>）</w:t>
      </w:r>
      <w:r>
        <w:rPr>
          <w:rFonts w:hint="eastAsia" w:asciiTheme="minorHAnsi" w:hAnsiTheme="minorHAnsi"/>
        </w:rPr>
        <w:t>成立于1968年, 具备50年的丰富教学经验，为超过12,500名学生提供优质的语言学习项目以及专业学习课程。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课程时间：</w:t>
      </w:r>
      <w:r>
        <w:rPr>
          <w:rFonts w:asciiTheme="minorHAnsi" w:hAnsiTheme="minorHAnsi" w:eastAsiaTheme="majorEastAsia" w:cstheme="minorHAnsi"/>
          <w:b/>
          <w:szCs w:val="21"/>
        </w:rPr>
        <w:t>201</w:t>
      </w:r>
      <w:r>
        <w:rPr>
          <w:rFonts w:hint="eastAsia" w:asciiTheme="minorHAnsi" w:hAnsiTheme="minorHAnsi" w:eastAsiaTheme="majorEastAsia" w:cstheme="minorHAnsi"/>
          <w:b/>
          <w:szCs w:val="21"/>
        </w:rPr>
        <w:t>9</w:t>
      </w:r>
      <w:r>
        <w:rPr>
          <w:rFonts w:asciiTheme="minorHAnsi" w:hAnsiTheme="minorHAnsi" w:eastAsiaTheme="majorEastAsia" w:cstheme="minorHAnsi"/>
          <w:b/>
          <w:szCs w:val="21"/>
        </w:rPr>
        <w:t>年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1月14日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2月22日</w:t>
      </w:r>
      <w:r>
        <w:rPr>
          <w:rFonts w:hint="eastAsia" w:asciiTheme="minorHAnsi" w:hAnsiTheme="minorHAnsi" w:eastAsiaTheme="majorEastAsia" w:cstheme="minorHAnsi"/>
          <w:szCs w:val="21"/>
        </w:rPr>
        <w:t>（6周，预估日期）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麦吉尔大学的英语语言文化课程</w:t>
      </w:r>
      <w:r>
        <w:rPr>
          <w:rFonts w:hint="eastAsia" w:asciiTheme="minorHAnsi" w:hAnsiTheme="minorHAnsi" w:eastAsiaTheme="majorEastAsia" w:cstheme="minorHAnsi"/>
          <w:szCs w:val="21"/>
        </w:rPr>
        <w:t>（</w:t>
      </w:r>
      <w:r>
        <w:rPr>
          <w:rFonts w:asciiTheme="minorHAnsi" w:hAnsiTheme="minorHAnsi" w:eastAsiaTheme="majorEastAsia" w:cstheme="minorHAnsi"/>
          <w:szCs w:val="21"/>
        </w:rPr>
        <w:t>The Certificate of Proficiency in English – Language and Culture </w:t>
      </w:r>
      <w:r>
        <w:rPr>
          <w:rFonts w:hint="eastAsia" w:asciiTheme="minorHAnsi" w:hAnsiTheme="minorHAnsi" w:eastAsiaTheme="majorEastAsia" w:cstheme="minorHAnsi"/>
          <w:szCs w:val="21"/>
        </w:rPr>
        <w:t>Program）共分为两期</w:t>
      </w:r>
      <w:r>
        <w:rPr>
          <w:rFonts w:hint="eastAsia" w:cs="Calibri" w:asciiTheme="minorHAnsi" w:hAnsiTheme="minorHAnsi"/>
          <w:sz w:val="22"/>
          <w:szCs w:val="22"/>
        </w:rPr>
        <w:t>，每期6周时间。2019年寒假，学生可选择参加第一期课程。通过参加本课程，学生听、说、读、写方面的英语综合运用能力将得到全面提升，从而能够更加自如地在学习、工作与生活中使用英语。目前，已有来自60多个国家的学生参加过该项目。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本项目分为初级、中级与高级共3个级别。学生将在入学之初参加语言测试，以确定适合自己的级别。项目共设有8门课程，其中初级课程2门、中级课程3门、中至高级过渡课程1门、高级课程2门，学生在每一期需要完成2门课程。项目每周约</w:t>
      </w:r>
      <w:r>
        <w:rPr>
          <w:rFonts w:cs="Calibri" w:asciiTheme="minorHAnsi" w:hAnsiTheme="minorHAnsi"/>
          <w:sz w:val="22"/>
          <w:szCs w:val="22"/>
        </w:rPr>
        <w:t>25</w:t>
      </w:r>
      <w:r>
        <w:rPr>
          <w:rFonts w:hint="eastAsia" w:cs="Calibri" w:asciiTheme="minorHAnsi" w:hAnsiTheme="minorHAnsi"/>
          <w:sz w:val="22"/>
          <w:szCs w:val="22"/>
        </w:rPr>
        <w:t>小时，上课时间通常为每天上午</w:t>
      </w:r>
      <w:r>
        <w:rPr>
          <w:rFonts w:cs="Calibri" w:asciiTheme="minorHAnsi" w:hAnsiTheme="minorHAnsi"/>
          <w:sz w:val="22"/>
          <w:szCs w:val="22"/>
        </w:rPr>
        <w:t>9</w:t>
      </w:r>
      <w:r>
        <w:rPr>
          <w:rFonts w:hint="eastAsia" w:cs="Calibri" w:asciiTheme="minorHAnsi" w:hAnsiTheme="minorHAnsi"/>
          <w:sz w:val="22"/>
          <w:szCs w:val="22"/>
        </w:rPr>
        <w:t>点半至下午3点半，每个班配备两名优秀的讲师。项目学生可以使用先进的语言实验室和多媒体技术，而且还可以通过各种文化活动、不同主题的工作坊、以及语言辅导员来提升自己的语言水平。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参加项目的学生与</w:t>
      </w:r>
      <w:r>
        <w:rPr>
          <w:rFonts w:cs="Arial" w:asciiTheme="minorHAnsi" w:hAnsiTheme="minorHAnsi"/>
          <w:color w:val="333333"/>
          <w:kern w:val="0"/>
          <w:szCs w:val="21"/>
        </w:rPr>
        <w:t>麦吉尔</w:t>
      </w:r>
      <w:r>
        <w:rPr>
          <w:rFonts w:asciiTheme="minorHAnsi" w:hAnsiTheme="minorHAnsi" w:eastAsiaTheme="majorEastAsia" w:cstheme="minorHAnsi"/>
          <w:szCs w:val="21"/>
        </w:rPr>
        <w:t>大学在读的学生混合编班，由</w:t>
      </w:r>
      <w:r>
        <w:rPr>
          <w:rFonts w:cs="Arial" w:asciiTheme="minorHAnsi" w:hAnsiTheme="minorHAnsi"/>
          <w:color w:val="333333"/>
          <w:kern w:val="0"/>
          <w:szCs w:val="21"/>
        </w:rPr>
        <w:t>麦吉尔</w:t>
      </w:r>
      <w:r>
        <w:rPr>
          <w:rFonts w:asciiTheme="minorHAnsi" w:hAnsiTheme="minorHAnsi" w:eastAsiaTheme="majorEastAsia" w:cstheme="minorHAnsi"/>
          <w:szCs w:val="21"/>
        </w:rPr>
        <w:t>大学进行统一的学术管理与学术考核。顺利完成高级</w:t>
      </w:r>
      <w:r>
        <w:rPr>
          <w:rFonts w:hint="eastAsia" w:asciiTheme="minorHAnsi" w:hAnsiTheme="minorHAnsi" w:eastAsiaTheme="majorEastAsia" w:cstheme="minorHAnsi"/>
          <w:szCs w:val="21"/>
        </w:rPr>
        <w:t>课程，</w:t>
      </w:r>
      <w:r>
        <w:rPr>
          <w:rFonts w:asciiTheme="minorHAnsi" w:hAnsiTheme="minorHAnsi" w:eastAsiaTheme="majorEastAsia" w:cstheme="minorHAnsi"/>
          <w:szCs w:val="21"/>
        </w:rPr>
        <w:t>并获得</w:t>
      </w:r>
      <w:r>
        <w:rPr>
          <w:rFonts w:hint="eastAsia" w:asciiTheme="minorHAnsi" w:hAnsiTheme="minorHAnsi" w:eastAsiaTheme="majorEastAsia" w:cstheme="minorHAnsi"/>
          <w:szCs w:val="21"/>
        </w:rPr>
        <w:t>65%（B-）以上分数的学生，将能获得英语水平证书（</w:t>
      </w:r>
      <w:r>
        <w:rPr>
          <w:rFonts w:asciiTheme="minorHAnsi" w:hAnsiTheme="minorHAnsi" w:eastAsiaTheme="majorEastAsia" w:cstheme="minorHAnsi"/>
          <w:szCs w:val="21"/>
        </w:rPr>
        <w:t>The Certificate of Proficiency in English – Language and Culture</w:t>
      </w:r>
      <w:r>
        <w:rPr>
          <w:rFonts w:hint="eastAsia" w:asciiTheme="minorHAnsi" w:hAnsiTheme="minorHAnsi" w:eastAsiaTheme="majorEastAsia" w:cstheme="minorHAnsi"/>
          <w:szCs w:val="21"/>
        </w:rPr>
        <w:t>），此证书可作为申请麦吉尔大学本科与研究生课程的英语水平证明。</w:t>
      </w:r>
    </w:p>
    <w:p>
      <w:pPr>
        <w:spacing w:line="360" w:lineRule="auto"/>
        <w:rPr>
          <w:rFonts w:cs="Calibri" w:asciiTheme="minorHAnsi" w:hAnsiTheme="minorHAnsi"/>
          <w:sz w:val="22"/>
          <w:szCs w:val="22"/>
        </w:rPr>
      </w:pP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项目费用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color w:val="FF000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参加麦吉尔大</w:t>
      </w:r>
      <w:r>
        <w:rPr>
          <w:rFonts w:asciiTheme="minorHAnsi" w:hAnsiTheme="minorHAnsi" w:eastAsiaTheme="majorEastAsia" w:cstheme="minorHAnsi"/>
          <w:szCs w:val="21"/>
        </w:rPr>
        <w:t>学</w:t>
      </w:r>
      <w:r>
        <w:rPr>
          <w:rFonts w:hint="eastAsia" w:asciiTheme="minorHAnsi" w:hAnsiTheme="minorHAnsi" w:eastAsiaTheme="majorEastAsia" w:cstheme="minorHAnsi"/>
          <w:szCs w:val="21"/>
        </w:rPr>
        <w:t>春季</w:t>
      </w:r>
      <w:r>
        <w:rPr>
          <w:rFonts w:asciiTheme="minorHAnsi" w:hAnsiTheme="minorHAnsi" w:eastAsiaTheme="majorEastAsia" w:cstheme="minorHAnsi"/>
          <w:szCs w:val="21"/>
        </w:rPr>
        <w:t>语言</w:t>
      </w:r>
      <w:r>
        <w:rPr>
          <w:rFonts w:hint="eastAsia" w:asciiTheme="minorHAnsi" w:hAnsiTheme="minorHAnsi" w:eastAsiaTheme="majorEastAsia" w:cstheme="minorHAnsi"/>
          <w:szCs w:val="21"/>
        </w:rPr>
        <w:t>文化</w:t>
      </w:r>
      <w:r>
        <w:rPr>
          <w:rFonts w:asciiTheme="minorHAnsi" w:hAnsiTheme="minorHAnsi" w:eastAsiaTheme="majorEastAsia" w:cstheme="minorHAnsi"/>
          <w:szCs w:val="21"/>
        </w:rPr>
        <w:t>课程的费用</w:t>
      </w:r>
      <w:r>
        <w:rPr>
          <w:rFonts w:hint="eastAsia" w:asciiTheme="minorHAnsi" w:hAnsiTheme="minorHAnsi" w:eastAsiaTheme="majorEastAsia" w:cstheme="minorHAnsi"/>
          <w:szCs w:val="21"/>
        </w:rPr>
        <w:t>约</w:t>
      </w:r>
      <w:r>
        <w:rPr>
          <w:rFonts w:asciiTheme="minorHAnsi" w:hAnsiTheme="minorHAnsi" w:eastAsiaTheme="majorEastAsia" w:cstheme="minorHAnsi"/>
          <w:szCs w:val="21"/>
        </w:rPr>
        <w:t>为</w:t>
      </w:r>
      <w:r>
        <w:rPr>
          <w:rFonts w:hint="eastAsia" w:asciiTheme="minorHAnsi" w:hAnsiTheme="minorHAnsi" w:eastAsiaTheme="majorEastAsia" w:cstheme="minorHAnsi"/>
          <w:color w:val="FF0000"/>
          <w:szCs w:val="21"/>
        </w:rPr>
        <w:t>4,215加元（约合人民币2.1万元）</w:t>
      </w:r>
      <w:r>
        <w:rPr>
          <w:rFonts w:hint="eastAsia" w:asciiTheme="minorHAnsi" w:hAnsiTheme="minorHAnsi" w:eastAsiaTheme="majorEastAsia" w:cstheme="minorHAnsi"/>
          <w:szCs w:val="21"/>
        </w:rPr>
        <w:t>，费用包括申请费、</w:t>
      </w:r>
      <w:r>
        <w:rPr>
          <w:rFonts w:hint="eastAsia" w:cs="Calibri"/>
          <w:color w:val="000000"/>
          <w:sz w:val="22"/>
          <w:szCs w:val="22"/>
        </w:rPr>
        <w:t>学费、杂费、医疗保险与项目设计管理费；费用不含国际机票、签证费、住宿费、餐费与其它个人花费。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参加项目的学生在开课时必须年满18岁；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</w:t>
      </w:r>
      <w:r>
        <w:rPr>
          <w:rFonts w:asciiTheme="minorHAnsi" w:hAnsiTheme="minorHAnsi" w:eastAsiaTheme="majorEastAsia" w:cstheme="minorHAnsi"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</w:rPr>
        <w:t>：</w:t>
      </w: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，入学参加水平测试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pStyle w:val="19"/>
        <w:numPr>
          <w:ilvl w:val="0"/>
          <w:numId w:val="1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项目申请录取方式和报名流程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1、 学生本人提出申请，在学校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asciiTheme="minorHAnsi" w:hAnsiTheme="minorHAnsi" w:eastAsiaTheme="majorEastAsia" w:cstheme="minorHAnsi"/>
          <w:kern w:val="0"/>
          <w:szCs w:val="21"/>
        </w:rPr>
        <w:t>报名；</w:t>
      </w:r>
    </w:p>
    <w:p>
      <w:pPr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2、 同时登录项目选拔管理机构 -- 全美国际教育协会网站www.usiea.org填写《</w:t>
      </w:r>
      <w:r>
        <w:rPr>
          <w:rFonts w:hint="eastAsia" w:asciiTheme="minorHAnsi" w:hAnsiTheme="minorHAnsi" w:eastAsiaTheme="majorEastAsia" w:cstheme="minorHAnsi"/>
          <w:szCs w:val="21"/>
        </w:rPr>
        <w:t>世界</w:t>
      </w:r>
      <w:r>
        <w:rPr>
          <w:rFonts w:asciiTheme="minorHAnsi" w:hAnsiTheme="minorHAnsi" w:eastAsiaTheme="majorEastAsia" w:cstheme="minorHAnsi"/>
          <w:szCs w:val="21"/>
        </w:rPr>
        <w:t>名校访学201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-20</w:t>
      </w:r>
      <w:r>
        <w:rPr>
          <w:rFonts w:hint="eastAsia" w:asciiTheme="minorHAnsi" w:hAnsiTheme="minorHAnsi" w:eastAsiaTheme="majorEastAsia" w:cstheme="minorHAnsi"/>
          <w:szCs w:val="21"/>
        </w:rPr>
        <w:t>20</w:t>
      </w:r>
      <w:r>
        <w:rPr>
          <w:rFonts w:asciiTheme="minorHAnsi" w:hAnsiTheme="minorHAnsi" w:eastAsiaTheme="majorEastAsia" w:cstheme="minorHAnsi"/>
          <w:szCs w:val="21"/>
        </w:rPr>
        <w:t>学年</w:t>
      </w:r>
      <w:r>
        <w:rPr>
          <w:rFonts w:hint="eastAsia" w:asciiTheme="minorHAnsi" w:hAnsiTheme="minorHAnsi" w:eastAsiaTheme="majorEastAsia" w:cstheme="minorHAnsi"/>
          <w:szCs w:val="21"/>
        </w:rPr>
        <w:t>冬春</w:t>
      </w:r>
      <w:r>
        <w:rPr>
          <w:rFonts w:asciiTheme="minorHAnsi" w:hAnsiTheme="minorHAnsi" w:eastAsiaTheme="majorEastAsia" w:cstheme="minorHAnsi"/>
          <w:szCs w:val="21"/>
        </w:rPr>
        <w:t>项目报名表》，网上报名的时间决定录取的顺序和安排宿舍的顺序；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asciiTheme="minorHAnsi" w:hAnsiTheme="minorHAnsi" w:eastAsiaTheme="majorEastAsia" w:cstheme="minorHAnsi"/>
          <w:szCs w:val="21"/>
        </w:rPr>
        <w:t>学生申请资料经初步审核后，参加面试确定预录取名单；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cs="Calibri" w:asciiTheme="minorHAnsi" w:hAnsiTheme="minorHAnsi"/>
          <w:sz w:val="22"/>
        </w:rPr>
      </w:pPr>
      <w:r>
        <w:rPr>
          <w:rFonts w:cs="Calibri" w:asciiTheme="minorHAnsi" w:hAnsiTheme="minorHAnsi"/>
          <w:sz w:val="22"/>
        </w:rPr>
        <w:t>学生提交正式申请材料并缴纳项目费用，获得学校录取及签证后赴</w:t>
      </w:r>
      <w:r>
        <w:rPr>
          <w:rFonts w:hint="eastAsia" w:cs="Calibri" w:asciiTheme="minorHAnsi" w:hAnsiTheme="minorHAnsi"/>
          <w:sz w:val="22"/>
        </w:rPr>
        <w:t>加</w:t>
      </w:r>
      <w:r>
        <w:rPr>
          <w:rFonts w:cs="Calibri" w:asciiTheme="minorHAnsi" w:hAnsiTheme="minorHAnsi"/>
          <w:sz w:val="22"/>
        </w:rPr>
        <w:t>学习；</w:t>
      </w:r>
    </w:p>
    <w:p>
      <w:pPr>
        <w:numPr>
          <w:ilvl w:val="0"/>
          <w:numId w:val="4"/>
        </w:num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 w:val="22"/>
        </w:rPr>
        <w:t>申请截止日期：</w:t>
      </w:r>
      <w:r>
        <w:rPr>
          <w:rFonts w:cs="Calibri" w:asciiTheme="minorHAnsi" w:hAnsiTheme="minorHAnsi"/>
          <w:color w:val="FF0000"/>
          <w:sz w:val="22"/>
        </w:rPr>
        <w:t xml:space="preserve"> 201</w:t>
      </w:r>
      <w:r>
        <w:rPr>
          <w:rFonts w:hint="eastAsia" w:cs="Calibri" w:asciiTheme="minorHAnsi" w:hAnsiTheme="minorHAnsi"/>
          <w:color w:val="FF0000"/>
          <w:sz w:val="22"/>
        </w:rPr>
        <w:t>8</w:t>
      </w:r>
      <w:r>
        <w:rPr>
          <w:rFonts w:cs="Calibri" w:asciiTheme="minorHAnsi" w:hAnsiTheme="minorHAnsi"/>
          <w:color w:val="FF0000"/>
          <w:sz w:val="22"/>
        </w:rPr>
        <w:t>年10月30日</w:t>
      </w:r>
      <w:r>
        <w:rPr>
          <w:rFonts w:hint="eastAsia" w:cs="Calibri" w:asciiTheme="minorHAnsi" w:hAnsiTheme="minorHAnsi"/>
          <w:sz w:val="22"/>
        </w:rPr>
        <w:t>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项目管理</w:t>
      </w:r>
    </w:p>
    <w:p>
      <w:pPr>
        <w:spacing w:line="360" w:lineRule="auto"/>
        <w:ind w:firstLine="420" w:firstLineChars="200"/>
        <w:rPr>
          <w:rFonts w:ascii="宋体" w:hAnsi="宋体" w:cs="宋体"/>
          <w:b/>
          <w:bCs/>
          <w:kern w:val="0"/>
          <w:sz w:val="22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2"/>
        </w:rPr>
        <w:t>本项目由</w:t>
      </w:r>
      <w:r>
        <w:rPr>
          <w:rFonts w:hint="eastAsia" w:ascii="宋体" w:hAnsi="宋体" w:cs="宋体"/>
          <w:kern w:val="0"/>
          <w:sz w:val="22"/>
        </w:rPr>
        <w:t>我校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处负责对外联系</w:t>
      </w:r>
      <w:r>
        <w:rPr>
          <w:rFonts w:hint="eastAsia" w:ascii="宋体" w:hAnsi="宋体" w:cs="宋体"/>
          <w:kern w:val="0"/>
          <w:sz w:val="22"/>
        </w:rPr>
        <w:t>、派出管理等相关工作</w:t>
      </w:r>
      <w:r>
        <w:rPr>
          <w:rFonts w:ascii="宋体" w:hAnsi="宋体" w:cs="宋体"/>
          <w:kern w:val="0"/>
          <w:sz w:val="22"/>
        </w:rPr>
        <w:t>。国际交流</w:t>
      </w:r>
      <w:r>
        <w:rPr>
          <w:rFonts w:hint="eastAsia" w:ascii="宋体" w:hAnsi="宋体" w:cs="宋体"/>
          <w:kern w:val="0"/>
          <w:sz w:val="22"/>
          <w:lang w:eastAsia="zh-CN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>、教务处、学院共同</w:t>
      </w:r>
      <w:r>
        <w:rPr>
          <w:rFonts w:ascii="宋体" w:hAnsi="宋体" w:cs="宋体"/>
          <w:kern w:val="0"/>
          <w:sz w:val="22"/>
        </w:rPr>
        <w:t>选拔</w:t>
      </w:r>
      <w:r>
        <w:rPr>
          <w:rFonts w:hint="eastAsia" w:ascii="宋体" w:hAnsi="宋体" w:cs="宋体"/>
          <w:kern w:val="0"/>
          <w:sz w:val="22"/>
        </w:rPr>
        <w:t>派出学生。</w:t>
      </w:r>
    </w:p>
    <w:p>
      <w:pPr>
        <w:spacing w:line="360" w:lineRule="auto"/>
        <w:rPr>
          <w:rFonts w:ascii="Calibri" w:hAnsi="Calibri" w:cs="Calibri"/>
          <w:kern w:val="0"/>
          <w:sz w:val="22"/>
        </w:rPr>
      </w:pPr>
      <w:r>
        <w:rPr>
          <w:rFonts w:ascii="宋体" w:hAnsi="宋体" w:cs="宋体"/>
          <w:bCs/>
          <w:kern w:val="0"/>
          <w:sz w:val="22"/>
        </w:rPr>
        <w:t>咨询电话：</w:t>
      </w:r>
      <w:r>
        <w:rPr>
          <w:rFonts w:ascii="宋体" w:hAnsi="宋体" w:cs="宋体"/>
          <w:kern w:val="0"/>
          <w:sz w:val="22"/>
        </w:rPr>
        <w:t>国际交流</w:t>
      </w:r>
      <w:r>
        <w:rPr>
          <w:rFonts w:hint="eastAsia" w:ascii="宋体" w:hAnsi="宋体" w:cs="宋体"/>
          <w:kern w:val="0"/>
          <w:sz w:val="22"/>
        </w:rPr>
        <w:t>与合作</w:t>
      </w:r>
      <w:r>
        <w:rPr>
          <w:rFonts w:ascii="宋体" w:hAnsi="宋体" w:cs="宋体"/>
          <w:kern w:val="0"/>
          <w:sz w:val="22"/>
        </w:rPr>
        <w:t>处</w:t>
      </w:r>
      <w:r>
        <w:rPr>
          <w:rFonts w:hint="eastAsia" w:ascii="宋体" w:hAnsi="宋体" w:cs="宋体"/>
          <w:kern w:val="0"/>
          <w:sz w:val="22"/>
        </w:rPr>
        <w:t xml:space="preserve"> </w:t>
      </w:r>
      <w:r>
        <w:rPr>
          <w:rFonts w:hint="eastAsia" w:ascii="Calibri" w:hAnsi="Calibri" w:cs="Calibri"/>
          <w:kern w:val="0"/>
          <w:sz w:val="22"/>
        </w:rPr>
        <w:t>028-85966899</w:t>
      </w:r>
    </w:p>
    <w:p>
      <w:pPr>
        <w:spacing w:line="360" w:lineRule="auto"/>
        <w:jc w:val="left"/>
        <w:rPr>
          <w:rFonts w:ascii="Calibri" w:hAnsi="Calibri" w:cs="Calibri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 xml:space="preserve">全美国际教育协会咨询电话: </w:t>
      </w:r>
      <w:r>
        <w:rPr>
          <w:rFonts w:hint="eastAsia" w:ascii="Calibri" w:hAnsi="Calibri" w:cs="Calibri"/>
          <w:kern w:val="0"/>
          <w:sz w:val="22"/>
        </w:rPr>
        <w:t>18988936428 李老师</w:t>
      </w:r>
      <w:r>
        <w:rPr>
          <w:rFonts w:ascii="Calibri" w:hAnsi="Calibri" w:cs="Calibri"/>
          <w:kern w:val="0"/>
          <w:sz w:val="22"/>
        </w:rPr>
        <w:t>（周一至周五 9:00—18:00）</w:t>
      </w: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FC2"/>
    <w:multiLevelType w:val="multilevel"/>
    <w:tmpl w:val="3A7A1FC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6C7"/>
    <w:rsid w:val="0000590A"/>
    <w:rsid w:val="00006712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67E78"/>
    <w:rsid w:val="000820F9"/>
    <w:rsid w:val="000840CC"/>
    <w:rsid w:val="000860BB"/>
    <w:rsid w:val="00087DB0"/>
    <w:rsid w:val="0009206E"/>
    <w:rsid w:val="000922FE"/>
    <w:rsid w:val="000954F4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15E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5487E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1F7F26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27BA1"/>
    <w:rsid w:val="00230EA2"/>
    <w:rsid w:val="0023347E"/>
    <w:rsid w:val="00234DAC"/>
    <w:rsid w:val="00241555"/>
    <w:rsid w:val="002441C6"/>
    <w:rsid w:val="0024447C"/>
    <w:rsid w:val="002449A1"/>
    <w:rsid w:val="0024592F"/>
    <w:rsid w:val="00251642"/>
    <w:rsid w:val="00255140"/>
    <w:rsid w:val="002561EF"/>
    <w:rsid w:val="00257563"/>
    <w:rsid w:val="00257E0D"/>
    <w:rsid w:val="00260D7C"/>
    <w:rsid w:val="00261406"/>
    <w:rsid w:val="00261C11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0545"/>
    <w:rsid w:val="002F1A53"/>
    <w:rsid w:val="002F3568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4D88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63D3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1E31"/>
    <w:rsid w:val="003E3199"/>
    <w:rsid w:val="003E7DA0"/>
    <w:rsid w:val="003F050A"/>
    <w:rsid w:val="003F059B"/>
    <w:rsid w:val="003F50D1"/>
    <w:rsid w:val="003F5F88"/>
    <w:rsid w:val="00401B67"/>
    <w:rsid w:val="0041273F"/>
    <w:rsid w:val="0042204E"/>
    <w:rsid w:val="004230B4"/>
    <w:rsid w:val="00426325"/>
    <w:rsid w:val="00426691"/>
    <w:rsid w:val="00437A33"/>
    <w:rsid w:val="004469A3"/>
    <w:rsid w:val="0045270B"/>
    <w:rsid w:val="00454C45"/>
    <w:rsid w:val="004624BE"/>
    <w:rsid w:val="00463A43"/>
    <w:rsid w:val="00465A92"/>
    <w:rsid w:val="004679CE"/>
    <w:rsid w:val="00470270"/>
    <w:rsid w:val="00471CBF"/>
    <w:rsid w:val="00472046"/>
    <w:rsid w:val="0048136E"/>
    <w:rsid w:val="00481746"/>
    <w:rsid w:val="00485AD1"/>
    <w:rsid w:val="00486AA5"/>
    <w:rsid w:val="00486B7F"/>
    <w:rsid w:val="004878DF"/>
    <w:rsid w:val="00492830"/>
    <w:rsid w:val="004932B6"/>
    <w:rsid w:val="004946E0"/>
    <w:rsid w:val="00495E6D"/>
    <w:rsid w:val="004A1602"/>
    <w:rsid w:val="004A51A8"/>
    <w:rsid w:val="004B00BD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30F"/>
    <w:rsid w:val="005109DD"/>
    <w:rsid w:val="0051106C"/>
    <w:rsid w:val="00512BAE"/>
    <w:rsid w:val="00515623"/>
    <w:rsid w:val="00520C0E"/>
    <w:rsid w:val="00522E12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300A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87EBA"/>
    <w:rsid w:val="00593143"/>
    <w:rsid w:val="0059369F"/>
    <w:rsid w:val="00594449"/>
    <w:rsid w:val="00596D1A"/>
    <w:rsid w:val="005A31F5"/>
    <w:rsid w:val="005A65C8"/>
    <w:rsid w:val="005B05DC"/>
    <w:rsid w:val="005B5847"/>
    <w:rsid w:val="005B5D60"/>
    <w:rsid w:val="005B69C2"/>
    <w:rsid w:val="005C27A1"/>
    <w:rsid w:val="005C3BCA"/>
    <w:rsid w:val="005C67D4"/>
    <w:rsid w:val="005C7CC0"/>
    <w:rsid w:val="005D0683"/>
    <w:rsid w:val="005D26E7"/>
    <w:rsid w:val="005D6F09"/>
    <w:rsid w:val="005E035C"/>
    <w:rsid w:val="005E262D"/>
    <w:rsid w:val="005E5A4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1ED0"/>
    <w:rsid w:val="00622238"/>
    <w:rsid w:val="00622E0D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476B2"/>
    <w:rsid w:val="00647A59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4C6F"/>
    <w:rsid w:val="006C70AC"/>
    <w:rsid w:val="006D2C29"/>
    <w:rsid w:val="006D5B15"/>
    <w:rsid w:val="006D5C62"/>
    <w:rsid w:val="006D642C"/>
    <w:rsid w:val="006E0A19"/>
    <w:rsid w:val="006E3A9C"/>
    <w:rsid w:val="006E555E"/>
    <w:rsid w:val="006F038D"/>
    <w:rsid w:val="00700CD4"/>
    <w:rsid w:val="00700EA9"/>
    <w:rsid w:val="0070255A"/>
    <w:rsid w:val="00705BEF"/>
    <w:rsid w:val="00706179"/>
    <w:rsid w:val="007113DD"/>
    <w:rsid w:val="00712B84"/>
    <w:rsid w:val="0071430B"/>
    <w:rsid w:val="00720659"/>
    <w:rsid w:val="0072201D"/>
    <w:rsid w:val="00724F89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62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35F5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337B9"/>
    <w:rsid w:val="00842CC4"/>
    <w:rsid w:val="008432ED"/>
    <w:rsid w:val="00843F7D"/>
    <w:rsid w:val="008450F3"/>
    <w:rsid w:val="00847D03"/>
    <w:rsid w:val="00854402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07F"/>
    <w:rsid w:val="008B56E5"/>
    <w:rsid w:val="008B594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8F45DF"/>
    <w:rsid w:val="009003F3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0FC5"/>
    <w:rsid w:val="00983752"/>
    <w:rsid w:val="00983EF6"/>
    <w:rsid w:val="009853D3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72F9"/>
    <w:rsid w:val="009E18AF"/>
    <w:rsid w:val="009E389E"/>
    <w:rsid w:val="009E3EC8"/>
    <w:rsid w:val="009E4A3B"/>
    <w:rsid w:val="009E5B43"/>
    <w:rsid w:val="009E5D88"/>
    <w:rsid w:val="009F0653"/>
    <w:rsid w:val="009F09C7"/>
    <w:rsid w:val="009F7FCB"/>
    <w:rsid w:val="00A00B17"/>
    <w:rsid w:val="00A01568"/>
    <w:rsid w:val="00A026A3"/>
    <w:rsid w:val="00A04324"/>
    <w:rsid w:val="00A067C2"/>
    <w:rsid w:val="00A1042E"/>
    <w:rsid w:val="00A123C0"/>
    <w:rsid w:val="00A1794D"/>
    <w:rsid w:val="00A207E1"/>
    <w:rsid w:val="00A220C6"/>
    <w:rsid w:val="00A2358C"/>
    <w:rsid w:val="00A2663A"/>
    <w:rsid w:val="00A31C85"/>
    <w:rsid w:val="00A3243C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C5552"/>
    <w:rsid w:val="00AC6A68"/>
    <w:rsid w:val="00AD191B"/>
    <w:rsid w:val="00AD7BA1"/>
    <w:rsid w:val="00AE3D62"/>
    <w:rsid w:val="00AF1933"/>
    <w:rsid w:val="00AF5247"/>
    <w:rsid w:val="00AF6851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42F30"/>
    <w:rsid w:val="00B43D42"/>
    <w:rsid w:val="00B50CF4"/>
    <w:rsid w:val="00B57332"/>
    <w:rsid w:val="00B57B39"/>
    <w:rsid w:val="00B60E9C"/>
    <w:rsid w:val="00B61B4F"/>
    <w:rsid w:val="00B6632A"/>
    <w:rsid w:val="00B67C18"/>
    <w:rsid w:val="00B70DD1"/>
    <w:rsid w:val="00B7156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4122"/>
    <w:rsid w:val="00BE6F4C"/>
    <w:rsid w:val="00BE7E70"/>
    <w:rsid w:val="00BF1D55"/>
    <w:rsid w:val="00BF460C"/>
    <w:rsid w:val="00BF5F9C"/>
    <w:rsid w:val="00BF64D4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5DBB"/>
    <w:rsid w:val="00C22473"/>
    <w:rsid w:val="00C226AD"/>
    <w:rsid w:val="00C25076"/>
    <w:rsid w:val="00C277CB"/>
    <w:rsid w:val="00C3476B"/>
    <w:rsid w:val="00C369C9"/>
    <w:rsid w:val="00C444EA"/>
    <w:rsid w:val="00C50DF8"/>
    <w:rsid w:val="00C5114A"/>
    <w:rsid w:val="00C55BB5"/>
    <w:rsid w:val="00C633FC"/>
    <w:rsid w:val="00C64953"/>
    <w:rsid w:val="00C66AE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87AF3"/>
    <w:rsid w:val="00CA0B67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332E"/>
    <w:rsid w:val="00CD41C2"/>
    <w:rsid w:val="00CD521B"/>
    <w:rsid w:val="00CE06FC"/>
    <w:rsid w:val="00CE0E96"/>
    <w:rsid w:val="00CE4335"/>
    <w:rsid w:val="00CE665F"/>
    <w:rsid w:val="00CF197E"/>
    <w:rsid w:val="00CF5040"/>
    <w:rsid w:val="00CF64B9"/>
    <w:rsid w:val="00D0229F"/>
    <w:rsid w:val="00D03331"/>
    <w:rsid w:val="00D073EA"/>
    <w:rsid w:val="00D12776"/>
    <w:rsid w:val="00D12D35"/>
    <w:rsid w:val="00D1451A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C6B"/>
    <w:rsid w:val="00D83EBA"/>
    <w:rsid w:val="00D8505B"/>
    <w:rsid w:val="00D94BB7"/>
    <w:rsid w:val="00D96CBF"/>
    <w:rsid w:val="00DA100A"/>
    <w:rsid w:val="00DA1053"/>
    <w:rsid w:val="00DA25AD"/>
    <w:rsid w:val="00DA73E5"/>
    <w:rsid w:val="00DA74AE"/>
    <w:rsid w:val="00DB0090"/>
    <w:rsid w:val="00DB030D"/>
    <w:rsid w:val="00DB1679"/>
    <w:rsid w:val="00DC2F1C"/>
    <w:rsid w:val="00DC2F84"/>
    <w:rsid w:val="00DC4BA2"/>
    <w:rsid w:val="00DD4C8D"/>
    <w:rsid w:val="00DD6134"/>
    <w:rsid w:val="00DD7187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474C8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E07"/>
    <w:rsid w:val="00EE0F0E"/>
    <w:rsid w:val="00EE12C8"/>
    <w:rsid w:val="00EE2860"/>
    <w:rsid w:val="00EE65FA"/>
    <w:rsid w:val="00EE68D2"/>
    <w:rsid w:val="00EF064D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4A00"/>
    <w:rsid w:val="00F34D93"/>
    <w:rsid w:val="00F4320A"/>
    <w:rsid w:val="00F4389F"/>
    <w:rsid w:val="00F62AEB"/>
    <w:rsid w:val="00F66A6D"/>
    <w:rsid w:val="00F707BD"/>
    <w:rsid w:val="00F72010"/>
    <w:rsid w:val="00F72239"/>
    <w:rsid w:val="00F7477C"/>
    <w:rsid w:val="00F76428"/>
    <w:rsid w:val="00F77798"/>
    <w:rsid w:val="00F77B4D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7A50"/>
    <w:rsid w:val="00FC0DF5"/>
    <w:rsid w:val="00FC2436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0536"/>
    <w:rsid w:val="00FF51E1"/>
    <w:rsid w:val="00FF5862"/>
    <w:rsid w:val="310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Comment Text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Comment Subject Char"/>
    <w:basedOn w:val="20"/>
    <w:link w:val="3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5E80B7-D709-9A43-9C25-3A450DED0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2018-05-11T03:27:00Z</dcterms:created>
  <dc:creator>全美国际教育协会</dc:creator>
  <cp:lastModifiedBy>DQQ</cp:lastModifiedBy>
  <cp:lastPrinted>2011-12-16T08:54:00Z</cp:lastPrinted>
  <dcterms:modified xsi:type="dcterms:W3CDTF">2018-09-11T02:12:08Z</dcterms:modified>
  <dc:title>加州大学河滨分校短期访学项目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